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D29B1" w14:textId="77777777" w:rsidR="003B10E6" w:rsidRPr="006B1C71" w:rsidRDefault="003B10E6" w:rsidP="003B10E6">
      <w:pPr>
        <w:rPr>
          <w:rFonts w:cstheme="minorHAnsi"/>
          <w:b/>
        </w:rPr>
      </w:pPr>
      <w:r w:rsidRPr="006B1C71">
        <w:rPr>
          <w:rFonts w:cstheme="minorHAnsi"/>
          <w:b/>
          <w:sz w:val="32"/>
          <w:szCs w:val="32"/>
        </w:rPr>
        <w:t>„Fürchte dich nicht, denn ich bin mit dir; hab keine Angst, denn ich bin dein Gott!“</w:t>
      </w:r>
      <w:r w:rsidRPr="006B1C71">
        <w:rPr>
          <w:rFonts w:cstheme="minorHAnsi"/>
          <w:b/>
          <w:sz w:val="36"/>
          <w:szCs w:val="36"/>
        </w:rPr>
        <w:t xml:space="preserve"> </w:t>
      </w:r>
      <w:r w:rsidRPr="006B1C71">
        <w:rPr>
          <w:rFonts w:cstheme="minorHAnsi"/>
          <w:b/>
        </w:rPr>
        <w:t>Jesaja 41,10</w:t>
      </w:r>
    </w:p>
    <w:p w14:paraId="77A55146" w14:textId="77777777" w:rsidR="003B10E6" w:rsidRPr="006B1C71" w:rsidRDefault="003B10E6" w:rsidP="003B10E6">
      <w:pPr>
        <w:spacing w:line="276" w:lineRule="auto"/>
        <w:rPr>
          <w:rFonts w:cstheme="minorHAnsi"/>
          <w:bCs/>
        </w:rPr>
      </w:pPr>
      <w:r w:rsidRPr="006B1C71">
        <w:rPr>
          <w:rFonts w:cstheme="minorHAnsi"/>
          <w:bCs/>
        </w:rPr>
        <w:t>Regionalbischöfin Marianne Gorka (Lüneburg) zur Jahreslosung 2027</w:t>
      </w:r>
    </w:p>
    <w:p w14:paraId="16C417E7" w14:textId="55D333D0" w:rsidR="006B1C71" w:rsidRPr="006B1C71" w:rsidRDefault="006B1C71" w:rsidP="006B1C71">
      <w:pPr>
        <w:pStyle w:val="StandardWeb"/>
        <w:rPr>
          <w:rFonts w:asciiTheme="minorHAnsi" w:hAnsiTheme="minorHAnsi" w:cstheme="minorHAnsi"/>
          <w:color w:val="000000"/>
        </w:rPr>
      </w:pPr>
      <w:r w:rsidRPr="006B1C71">
        <w:rPr>
          <w:rFonts w:asciiTheme="minorHAnsi" w:hAnsiTheme="minorHAnsi" w:cstheme="minorHAnsi"/>
          <w:color w:val="000000"/>
        </w:rPr>
        <w:t xml:space="preserve">Es ist schon lange her. Ich war Pastorin in Coppenbrügge, in der Nähe von Hameln. In der </w:t>
      </w:r>
      <w:proofErr w:type="spellStart"/>
      <w:r w:rsidRPr="006B1C71">
        <w:rPr>
          <w:rFonts w:asciiTheme="minorHAnsi" w:hAnsiTheme="minorHAnsi" w:cstheme="minorHAnsi"/>
          <w:color w:val="000000"/>
        </w:rPr>
        <w:t>Rattenfängerstadt</w:t>
      </w:r>
      <w:proofErr w:type="spellEnd"/>
      <w:r w:rsidRPr="006B1C71">
        <w:rPr>
          <w:rFonts w:asciiTheme="minorHAnsi" w:hAnsiTheme="minorHAnsi" w:cstheme="minorHAnsi"/>
          <w:color w:val="000000"/>
        </w:rPr>
        <w:t xml:space="preserve"> nahm ich an einer Nachtwächter-Führung teil. Eine eindrückliche Gestalt führte uns durch die abendlichen Straßen: groß und kräftig, mit dunklem Mantel und breitkrempigem Schlapphut. In der einen Hand trug er eine Laterne, in der anderen eine </w:t>
      </w:r>
      <w:r>
        <w:rPr>
          <w:rFonts w:asciiTheme="minorHAnsi" w:hAnsiTheme="minorHAnsi" w:cstheme="minorHAnsi"/>
          <w:color w:val="000000"/>
        </w:rPr>
        <w:t xml:space="preserve">blitzende </w:t>
      </w:r>
      <w:r w:rsidRPr="006B1C71">
        <w:rPr>
          <w:rFonts w:asciiTheme="minorHAnsi" w:hAnsiTheme="minorHAnsi" w:cstheme="minorHAnsi"/>
          <w:color w:val="000000"/>
        </w:rPr>
        <w:t xml:space="preserve">Hellebarde. Im Licht der Dämmerung sah er </w:t>
      </w:r>
      <w:proofErr w:type="gramStart"/>
      <w:r w:rsidRPr="006B1C71">
        <w:rPr>
          <w:rFonts w:asciiTheme="minorHAnsi" w:hAnsiTheme="minorHAnsi" w:cstheme="minorHAnsi"/>
          <w:color w:val="000000"/>
        </w:rPr>
        <w:t>durchaus bedrohlich</w:t>
      </w:r>
      <w:proofErr w:type="gramEnd"/>
      <w:r w:rsidRPr="006B1C71">
        <w:rPr>
          <w:rFonts w:asciiTheme="minorHAnsi" w:hAnsiTheme="minorHAnsi" w:cstheme="minorHAnsi"/>
          <w:color w:val="000000"/>
        </w:rPr>
        <w:t xml:space="preserve"> aus.</w:t>
      </w:r>
    </w:p>
    <w:p w14:paraId="6E7E8CC5" w14:textId="13442A3D" w:rsidR="006B1C71" w:rsidRPr="006B1C71" w:rsidRDefault="006B1C71" w:rsidP="006B1C71">
      <w:pPr>
        <w:pStyle w:val="StandardWeb"/>
        <w:rPr>
          <w:rFonts w:asciiTheme="minorHAnsi" w:hAnsiTheme="minorHAnsi" w:cstheme="minorHAnsi"/>
          <w:color w:val="000000"/>
        </w:rPr>
      </w:pPr>
      <w:r w:rsidRPr="006B1C71">
        <w:rPr>
          <w:rFonts w:asciiTheme="minorHAnsi" w:hAnsiTheme="minorHAnsi" w:cstheme="minorHAnsi"/>
          <w:color w:val="000000"/>
        </w:rPr>
        <w:t>Mit uns in der Gruppe waren ein junger Mann und sein etwa achtjähriger Sohn. Der Junge klemmte sich an das Bein seines Vaters und versteckte sich dahinter. Der „Nachtwächter</w:t>
      </w:r>
      <w:r>
        <w:rPr>
          <w:rFonts w:asciiTheme="minorHAnsi" w:hAnsiTheme="minorHAnsi" w:cstheme="minorHAnsi"/>
          <w:color w:val="000000"/>
        </w:rPr>
        <w:t>“</w:t>
      </w:r>
      <w:r w:rsidRPr="006B1C71">
        <w:rPr>
          <w:rFonts w:asciiTheme="minorHAnsi" w:hAnsiTheme="minorHAnsi" w:cstheme="minorHAnsi"/>
          <w:color w:val="000000"/>
        </w:rPr>
        <w:t xml:space="preserve"> bemerkte es und wollte den Jungen hervorlocken: „Ha, du bist wohl feige, was?“</w:t>
      </w:r>
      <w:r>
        <w:rPr>
          <w:rFonts w:asciiTheme="minorHAnsi" w:hAnsiTheme="minorHAnsi" w:cstheme="minorHAnsi"/>
          <w:color w:val="000000"/>
        </w:rPr>
        <w:t xml:space="preserve"> </w:t>
      </w:r>
      <w:r w:rsidRPr="006B1C71">
        <w:rPr>
          <w:rFonts w:asciiTheme="minorHAnsi" w:hAnsiTheme="minorHAnsi" w:cstheme="minorHAnsi"/>
          <w:color w:val="000000"/>
        </w:rPr>
        <w:t>Doch der Vater s</w:t>
      </w:r>
      <w:r>
        <w:rPr>
          <w:rFonts w:asciiTheme="minorHAnsi" w:hAnsiTheme="minorHAnsi" w:cstheme="minorHAnsi"/>
          <w:color w:val="000000"/>
        </w:rPr>
        <w:t xml:space="preserve">tellte </w:t>
      </w:r>
      <w:proofErr w:type="gramStart"/>
      <w:r w:rsidRPr="006B1C71">
        <w:rPr>
          <w:rFonts w:asciiTheme="minorHAnsi" w:hAnsiTheme="minorHAnsi" w:cstheme="minorHAnsi"/>
          <w:color w:val="000000"/>
        </w:rPr>
        <w:t>ganz ruhig</w:t>
      </w:r>
      <w:proofErr w:type="gramEnd"/>
      <w:r>
        <w:rPr>
          <w:rFonts w:asciiTheme="minorHAnsi" w:hAnsiTheme="minorHAnsi" w:cstheme="minorHAnsi"/>
          <w:color w:val="000000"/>
        </w:rPr>
        <w:t xml:space="preserve"> </w:t>
      </w:r>
      <w:r w:rsidRPr="006B1C71">
        <w:rPr>
          <w:rFonts w:asciiTheme="minorHAnsi" w:hAnsiTheme="minorHAnsi" w:cstheme="minorHAnsi"/>
          <w:color w:val="000000"/>
        </w:rPr>
        <w:t>klar:</w:t>
      </w:r>
      <w:r>
        <w:rPr>
          <w:rFonts w:asciiTheme="minorHAnsi" w:hAnsiTheme="minorHAnsi" w:cstheme="minorHAnsi"/>
          <w:color w:val="000000"/>
        </w:rPr>
        <w:t xml:space="preserve"> </w:t>
      </w:r>
      <w:r w:rsidRPr="006B1C71">
        <w:rPr>
          <w:rStyle w:val="Fett"/>
          <w:rFonts w:asciiTheme="minorHAnsi" w:hAnsiTheme="minorHAnsi" w:cstheme="minorHAnsi"/>
          <w:color w:val="000000"/>
        </w:rPr>
        <w:t>„Er ist nicht feige. Er hat Angst. Das ist ein Unterschied!“</w:t>
      </w:r>
      <w:r>
        <w:rPr>
          <w:rStyle w:val="Fett"/>
          <w:rFonts w:asciiTheme="minorHAnsi" w:hAnsiTheme="minorHAnsi" w:cstheme="minorHAnsi"/>
          <w:color w:val="000000"/>
        </w:rPr>
        <w:t xml:space="preserve"> </w:t>
      </w:r>
      <w:r w:rsidRPr="006B1C71">
        <w:rPr>
          <w:rFonts w:asciiTheme="minorHAnsi" w:hAnsiTheme="minorHAnsi" w:cstheme="minorHAnsi"/>
          <w:color w:val="000000"/>
        </w:rPr>
        <w:t>Dieser Satz ist mir bis heute im Gedächtnis geblieben.</w:t>
      </w:r>
      <w:r>
        <w:rPr>
          <w:rFonts w:asciiTheme="minorHAnsi" w:hAnsiTheme="minorHAnsi" w:cstheme="minorHAnsi"/>
          <w:color w:val="000000"/>
        </w:rPr>
        <w:t xml:space="preserve"> </w:t>
      </w:r>
      <w:r w:rsidRPr="006B1C71">
        <w:rPr>
          <w:rStyle w:val="Fett"/>
          <w:rFonts w:asciiTheme="minorHAnsi" w:hAnsiTheme="minorHAnsi" w:cstheme="minorHAnsi"/>
          <w:b w:val="0"/>
          <w:bCs w:val="0"/>
          <w:color w:val="000000"/>
        </w:rPr>
        <w:t>Angst zu haben ist nicht dasselbe wie feige zu sein.</w:t>
      </w:r>
      <w:r>
        <w:rPr>
          <w:rStyle w:val="Fett"/>
          <w:rFonts w:asciiTheme="minorHAnsi" w:hAnsiTheme="minorHAnsi" w:cstheme="minorHAnsi"/>
          <w:b w:val="0"/>
          <w:bCs w:val="0"/>
          <w:color w:val="000000"/>
        </w:rPr>
        <w:t xml:space="preserve"> </w:t>
      </w:r>
      <w:r w:rsidR="00453AF7">
        <w:rPr>
          <w:rStyle w:val="Fett"/>
          <w:rFonts w:asciiTheme="minorHAnsi" w:hAnsiTheme="minorHAnsi" w:cstheme="minorHAnsi"/>
          <w:b w:val="0"/>
          <w:bCs w:val="0"/>
          <w:color w:val="000000"/>
        </w:rPr>
        <w:br/>
      </w:r>
      <w:r w:rsidR="00453AF7">
        <w:rPr>
          <w:rStyle w:val="Fett"/>
          <w:rFonts w:asciiTheme="minorHAnsi" w:hAnsiTheme="minorHAnsi" w:cstheme="minorHAnsi"/>
          <w:b w:val="0"/>
          <w:bCs w:val="0"/>
          <w:color w:val="000000"/>
        </w:rPr>
        <w:br/>
      </w:r>
      <w:r w:rsidRPr="006B1C71">
        <w:rPr>
          <w:rStyle w:val="Fett"/>
          <w:rFonts w:asciiTheme="minorHAnsi" w:hAnsiTheme="minorHAnsi" w:cstheme="minorHAnsi"/>
          <w:color w:val="000000"/>
        </w:rPr>
        <w:t>„Fürchte dich nicht, denn ich bin mit dir; hab keine Angst, denn ich bin dein Gott!“</w:t>
      </w:r>
      <w:r w:rsidR="00453AF7">
        <w:rPr>
          <w:rStyle w:val="Fett"/>
          <w:rFonts w:asciiTheme="minorHAnsi" w:hAnsiTheme="minorHAnsi" w:cstheme="minorHAnsi"/>
          <w:color w:val="000000"/>
        </w:rPr>
        <w:t xml:space="preserve"> </w:t>
      </w:r>
      <w:r w:rsidR="00453AF7">
        <w:rPr>
          <w:rStyle w:val="Fett"/>
          <w:rFonts w:asciiTheme="minorHAnsi" w:hAnsiTheme="minorHAnsi" w:cstheme="minorHAnsi"/>
          <w:color w:val="000000"/>
        </w:rPr>
        <w:br/>
      </w:r>
      <w:r w:rsidRPr="006B1C71">
        <w:rPr>
          <w:rFonts w:asciiTheme="minorHAnsi" w:hAnsiTheme="minorHAnsi" w:cstheme="minorHAnsi"/>
          <w:color w:val="000000"/>
        </w:rPr>
        <w:t>Diese Worte stammen aus der Zeit des Propheten Jesaja. Auch damals war vieles unsicher. Die Menschen erlebten politische und gesellschaftliche Umbrüche. Sie wussten nicht, was die Zukunft bringen würde. Sie waren verunsichert und hatten Angst vor dem, was vor ihnen lag.</w:t>
      </w:r>
      <w:r w:rsidR="00453AF7">
        <w:rPr>
          <w:rFonts w:asciiTheme="minorHAnsi" w:hAnsiTheme="minorHAnsi" w:cstheme="minorHAnsi"/>
          <w:color w:val="000000"/>
        </w:rPr>
        <w:t xml:space="preserve"> </w:t>
      </w:r>
      <w:r w:rsidRPr="006B1C71">
        <w:rPr>
          <w:rFonts w:asciiTheme="minorHAnsi" w:hAnsiTheme="minorHAnsi" w:cstheme="minorHAnsi"/>
          <w:color w:val="000000"/>
        </w:rPr>
        <w:t>Das klingt erstaunlich vertraut.</w:t>
      </w:r>
      <w:r w:rsidR="00453AF7">
        <w:rPr>
          <w:rFonts w:asciiTheme="minorHAnsi" w:hAnsiTheme="minorHAnsi" w:cstheme="minorHAnsi"/>
          <w:color w:val="000000"/>
        </w:rPr>
        <w:t xml:space="preserve"> </w:t>
      </w:r>
      <w:r w:rsidRPr="006B1C71">
        <w:rPr>
          <w:rFonts w:asciiTheme="minorHAnsi" w:hAnsiTheme="minorHAnsi" w:cstheme="minorHAnsi"/>
          <w:color w:val="000000"/>
        </w:rPr>
        <w:t>Auch heute fragen sich viele: Was wird werden? Wie geht es weiter mit unserem Land, mit unserer Gesellschaft, mit unserer Welt? Und manchmal wird die Frage noch persönlicher: Wie geht es weiter mit mir? Mit meiner Familie? Mit meiner Gesundheit? Mit dem, was mir wichtig ist?</w:t>
      </w:r>
    </w:p>
    <w:p w14:paraId="53ADA2CA" w14:textId="33F4F137" w:rsidR="006B1C71" w:rsidRPr="006B1C71" w:rsidRDefault="006B1C71" w:rsidP="006B1C71">
      <w:pPr>
        <w:pStyle w:val="StandardWeb"/>
        <w:rPr>
          <w:rFonts w:asciiTheme="minorHAnsi" w:hAnsiTheme="minorHAnsi" w:cstheme="minorHAnsi"/>
          <w:color w:val="000000"/>
        </w:rPr>
      </w:pPr>
      <w:r w:rsidRPr="006B1C71">
        <w:rPr>
          <w:rFonts w:asciiTheme="minorHAnsi" w:hAnsiTheme="minorHAnsi" w:cstheme="minorHAnsi"/>
          <w:color w:val="000000"/>
        </w:rPr>
        <w:lastRenderedPageBreak/>
        <w:t xml:space="preserve">Nun weiß jedes Kind: Wenn die Angst da ist, hilft es wenig, einfach zu sagen: Hab keine Angst! Angst lässt sich nicht </w:t>
      </w:r>
      <w:proofErr w:type="spellStart"/>
      <w:r w:rsidRPr="006B1C71">
        <w:rPr>
          <w:rFonts w:asciiTheme="minorHAnsi" w:hAnsiTheme="minorHAnsi" w:cstheme="minorHAnsi"/>
          <w:color w:val="000000"/>
        </w:rPr>
        <w:t>wegreden</w:t>
      </w:r>
      <w:proofErr w:type="spellEnd"/>
      <w:r w:rsidRPr="006B1C71">
        <w:rPr>
          <w:rFonts w:asciiTheme="minorHAnsi" w:hAnsiTheme="minorHAnsi" w:cstheme="minorHAnsi"/>
          <w:color w:val="000000"/>
        </w:rPr>
        <w:t xml:space="preserve">. Sie ist </w:t>
      </w:r>
      <w:r w:rsidR="00453AF7">
        <w:rPr>
          <w:rFonts w:asciiTheme="minorHAnsi" w:hAnsiTheme="minorHAnsi" w:cstheme="minorHAnsi"/>
          <w:color w:val="000000"/>
        </w:rPr>
        <w:t xml:space="preserve">meist </w:t>
      </w:r>
      <w:r w:rsidRPr="006B1C71">
        <w:rPr>
          <w:rFonts w:asciiTheme="minorHAnsi" w:hAnsiTheme="minorHAnsi" w:cstheme="minorHAnsi"/>
          <w:color w:val="000000"/>
        </w:rPr>
        <w:t>sehr konkret. Sie sitzt im Bauch, macht schlaflose Nächte</w:t>
      </w:r>
      <w:r w:rsidR="006804C8">
        <w:rPr>
          <w:rFonts w:asciiTheme="minorHAnsi" w:hAnsiTheme="minorHAnsi" w:cstheme="minorHAnsi"/>
          <w:color w:val="000000"/>
        </w:rPr>
        <w:t xml:space="preserve">. </w:t>
      </w:r>
      <w:r w:rsidRPr="006B1C71">
        <w:rPr>
          <w:rFonts w:asciiTheme="minorHAnsi" w:hAnsiTheme="minorHAnsi" w:cstheme="minorHAnsi"/>
          <w:color w:val="000000"/>
        </w:rPr>
        <w:t>Aber es macht einen Unterschied,</w:t>
      </w:r>
      <w:r w:rsidRPr="006B1C71">
        <w:rPr>
          <w:rStyle w:val="apple-converted-space"/>
          <w:rFonts w:asciiTheme="minorHAnsi" w:hAnsiTheme="minorHAnsi" w:cstheme="minorHAnsi"/>
          <w:color w:val="000000"/>
        </w:rPr>
        <w:t> </w:t>
      </w:r>
      <w:r w:rsidRPr="00453AF7">
        <w:rPr>
          <w:rStyle w:val="Fett"/>
          <w:rFonts w:asciiTheme="minorHAnsi" w:hAnsiTheme="minorHAnsi" w:cstheme="minorHAnsi"/>
          <w:b w:val="0"/>
          <w:bCs w:val="0"/>
          <w:color w:val="000000"/>
        </w:rPr>
        <w:t>ob ich mit meiner Angst allein bin</w:t>
      </w:r>
      <w:r w:rsidR="00453AF7">
        <w:rPr>
          <w:rStyle w:val="Fett"/>
          <w:rFonts w:asciiTheme="minorHAnsi" w:hAnsiTheme="minorHAnsi" w:cstheme="minorHAnsi"/>
          <w:b w:val="0"/>
          <w:bCs w:val="0"/>
          <w:color w:val="000000"/>
        </w:rPr>
        <w:t xml:space="preserve"> oder nicht. </w:t>
      </w:r>
      <w:r w:rsidR="00453AF7">
        <w:rPr>
          <w:rStyle w:val="Fett"/>
          <w:rFonts w:asciiTheme="minorHAnsi" w:hAnsiTheme="minorHAnsi" w:cstheme="minorHAnsi"/>
          <w:b w:val="0"/>
          <w:bCs w:val="0"/>
          <w:color w:val="000000"/>
        </w:rPr>
        <w:br/>
      </w:r>
      <w:r w:rsidRPr="006B1C71">
        <w:rPr>
          <w:rFonts w:asciiTheme="minorHAnsi" w:hAnsiTheme="minorHAnsi" w:cstheme="minorHAnsi"/>
          <w:color w:val="000000"/>
        </w:rPr>
        <w:t>Der Junge in Hameln hatte Angst. Und sein Vater hat sie ihm nicht ausgeredet. Er hat seinen Sohn einfach bei sich sein lassen. Und vielleicht war genau das die größte Hilfe</w:t>
      </w:r>
      <w:r w:rsidR="006804C8">
        <w:rPr>
          <w:rFonts w:asciiTheme="minorHAnsi" w:hAnsiTheme="minorHAnsi" w:cstheme="minorHAnsi"/>
          <w:color w:val="000000"/>
        </w:rPr>
        <w:t xml:space="preserve">: </w:t>
      </w:r>
      <w:r w:rsidRPr="006B1C71">
        <w:rPr>
          <w:rFonts w:asciiTheme="minorHAnsi" w:hAnsiTheme="minorHAnsi" w:cstheme="minorHAnsi"/>
          <w:color w:val="000000"/>
        </w:rPr>
        <w:t>Da war jemand. Einer, an dessen Bein er sich festhalten konnte.</w:t>
      </w:r>
      <w:r w:rsidR="00453AF7">
        <w:rPr>
          <w:rFonts w:asciiTheme="minorHAnsi" w:hAnsiTheme="minorHAnsi" w:cstheme="minorHAnsi"/>
          <w:color w:val="000000"/>
        </w:rPr>
        <w:t xml:space="preserve"> </w:t>
      </w:r>
      <w:r w:rsidR="006804C8">
        <w:rPr>
          <w:rFonts w:asciiTheme="minorHAnsi" w:hAnsiTheme="minorHAnsi" w:cstheme="minorHAnsi"/>
          <w:color w:val="000000"/>
        </w:rPr>
        <w:br/>
      </w:r>
      <w:r w:rsidR="006804C8">
        <w:rPr>
          <w:rFonts w:asciiTheme="minorHAnsi" w:hAnsiTheme="minorHAnsi" w:cstheme="minorHAnsi"/>
          <w:color w:val="000000"/>
        </w:rPr>
        <w:br/>
      </w:r>
      <w:r w:rsidRPr="006B1C71">
        <w:rPr>
          <w:rFonts w:asciiTheme="minorHAnsi" w:hAnsiTheme="minorHAnsi" w:cstheme="minorHAnsi"/>
          <w:color w:val="000000"/>
        </w:rPr>
        <w:t xml:space="preserve">So </w:t>
      </w:r>
      <w:r w:rsidR="00453AF7">
        <w:rPr>
          <w:rFonts w:asciiTheme="minorHAnsi" w:hAnsiTheme="minorHAnsi" w:cstheme="minorHAnsi"/>
          <w:color w:val="000000"/>
        </w:rPr>
        <w:t>verstehe</w:t>
      </w:r>
      <w:r w:rsidRPr="006B1C71">
        <w:rPr>
          <w:rFonts w:asciiTheme="minorHAnsi" w:hAnsiTheme="minorHAnsi" w:cstheme="minorHAnsi"/>
          <w:color w:val="000000"/>
        </w:rPr>
        <w:t xml:space="preserve"> ich auch die Jahreslosung.</w:t>
      </w:r>
      <w:r w:rsidR="00453AF7">
        <w:rPr>
          <w:rFonts w:asciiTheme="minorHAnsi" w:hAnsiTheme="minorHAnsi" w:cstheme="minorHAnsi"/>
          <w:color w:val="000000"/>
        </w:rPr>
        <w:t xml:space="preserve"> </w:t>
      </w:r>
      <w:r w:rsidRPr="006B1C71">
        <w:rPr>
          <w:rFonts w:asciiTheme="minorHAnsi" w:hAnsiTheme="minorHAnsi" w:cstheme="minorHAnsi"/>
          <w:color w:val="000000"/>
        </w:rPr>
        <w:t>Nicht als strenge Aufforderung</w:t>
      </w:r>
      <w:r w:rsidR="006804C8">
        <w:rPr>
          <w:rFonts w:asciiTheme="minorHAnsi" w:hAnsiTheme="minorHAnsi" w:cstheme="minorHAnsi"/>
          <w:color w:val="000000"/>
        </w:rPr>
        <w:t>, h</w:t>
      </w:r>
      <w:r w:rsidRPr="00453AF7">
        <w:rPr>
          <w:rStyle w:val="Fett"/>
          <w:rFonts w:asciiTheme="minorHAnsi" w:hAnsiTheme="minorHAnsi" w:cstheme="minorHAnsi"/>
          <w:b w:val="0"/>
          <w:bCs w:val="0"/>
          <w:color w:val="000000"/>
        </w:rPr>
        <w:t>ab gefälligst keine Angst!</w:t>
      </w:r>
      <w:r w:rsidR="00453AF7">
        <w:rPr>
          <w:rFonts w:asciiTheme="minorHAnsi" w:hAnsiTheme="minorHAnsi" w:cstheme="minorHAnsi"/>
          <w:color w:val="000000"/>
        </w:rPr>
        <w:t xml:space="preserve"> </w:t>
      </w:r>
      <w:r w:rsidRPr="006B1C71">
        <w:rPr>
          <w:rFonts w:asciiTheme="minorHAnsi" w:hAnsiTheme="minorHAnsi" w:cstheme="minorHAnsi"/>
          <w:color w:val="000000"/>
        </w:rPr>
        <w:t xml:space="preserve">Sondern als Gottes </w:t>
      </w:r>
      <w:r w:rsidR="006804C8">
        <w:rPr>
          <w:rFonts w:asciiTheme="minorHAnsi" w:hAnsiTheme="minorHAnsi" w:cstheme="minorHAnsi"/>
          <w:color w:val="000000"/>
        </w:rPr>
        <w:t>Beistand</w:t>
      </w:r>
      <w:r w:rsidRPr="006B1C71">
        <w:rPr>
          <w:rFonts w:asciiTheme="minorHAnsi" w:hAnsiTheme="minorHAnsi" w:cstheme="minorHAnsi"/>
          <w:color w:val="000000"/>
        </w:rPr>
        <w:t>:</w:t>
      </w:r>
      <w:r w:rsidRPr="006B1C71">
        <w:rPr>
          <w:rStyle w:val="apple-converted-space"/>
          <w:rFonts w:asciiTheme="minorHAnsi" w:hAnsiTheme="minorHAnsi" w:cstheme="minorHAnsi"/>
          <w:color w:val="000000"/>
        </w:rPr>
        <w:t> </w:t>
      </w:r>
      <w:r w:rsidRPr="006B1C71">
        <w:rPr>
          <w:rStyle w:val="Fett"/>
          <w:rFonts w:asciiTheme="minorHAnsi" w:hAnsiTheme="minorHAnsi" w:cstheme="minorHAnsi"/>
          <w:color w:val="000000"/>
        </w:rPr>
        <w:t>Du bist mit deiner Angst nicht allein. Ich bin da.</w:t>
      </w:r>
    </w:p>
    <w:p w14:paraId="60CE812F" w14:textId="56A178B6" w:rsidR="006B1C71" w:rsidRPr="006B1C71" w:rsidRDefault="006B1C71" w:rsidP="006B1C71">
      <w:pPr>
        <w:pStyle w:val="StandardWeb"/>
        <w:rPr>
          <w:rFonts w:asciiTheme="minorHAnsi" w:hAnsiTheme="minorHAnsi" w:cstheme="minorHAnsi"/>
          <w:color w:val="000000"/>
        </w:rPr>
      </w:pPr>
      <w:r w:rsidRPr="006B1C71">
        <w:rPr>
          <w:rFonts w:asciiTheme="minorHAnsi" w:hAnsiTheme="minorHAnsi" w:cstheme="minorHAnsi"/>
          <w:color w:val="000000"/>
        </w:rPr>
        <w:t xml:space="preserve">Gott weiß, dass es </w:t>
      </w:r>
      <w:r w:rsidR="00453AF7">
        <w:rPr>
          <w:rFonts w:asciiTheme="minorHAnsi" w:hAnsiTheme="minorHAnsi" w:cstheme="minorHAnsi"/>
          <w:color w:val="000000"/>
        </w:rPr>
        <w:t xml:space="preserve">genügend </w:t>
      </w:r>
      <w:r w:rsidRPr="006B1C71">
        <w:rPr>
          <w:rFonts w:asciiTheme="minorHAnsi" w:hAnsiTheme="minorHAnsi" w:cstheme="minorHAnsi"/>
          <w:color w:val="000000"/>
        </w:rPr>
        <w:t xml:space="preserve">Dinge gibt, die uns bedrohlich erscheinen. Dass wir manchmal nicht wissen, wie wir den nächsten Schritt schaffen sollen. </w:t>
      </w:r>
      <w:r w:rsidR="00453AF7">
        <w:rPr>
          <w:rFonts w:asciiTheme="minorHAnsi" w:hAnsiTheme="minorHAnsi" w:cstheme="minorHAnsi"/>
          <w:color w:val="000000"/>
        </w:rPr>
        <w:t>Gott</w:t>
      </w:r>
      <w:r w:rsidRPr="006B1C71">
        <w:rPr>
          <w:rFonts w:asciiTheme="minorHAnsi" w:hAnsiTheme="minorHAnsi" w:cstheme="minorHAnsi"/>
          <w:color w:val="000000"/>
        </w:rPr>
        <w:t xml:space="preserve"> nimmt uns diese Angst nicht einfach weg. Aber er </w:t>
      </w:r>
      <w:r w:rsidR="006804C8">
        <w:rPr>
          <w:rFonts w:asciiTheme="minorHAnsi" w:hAnsiTheme="minorHAnsi" w:cstheme="minorHAnsi"/>
          <w:color w:val="000000"/>
        </w:rPr>
        <w:t>gibt</w:t>
      </w:r>
      <w:r w:rsidRPr="006B1C71">
        <w:rPr>
          <w:rFonts w:asciiTheme="minorHAnsi" w:hAnsiTheme="minorHAnsi" w:cstheme="minorHAnsi"/>
          <w:color w:val="000000"/>
        </w:rPr>
        <w:t xml:space="preserve"> uns einen festen Grund, auf dem wir stehen können.</w:t>
      </w:r>
      <w:r w:rsidR="00453AF7">
        <w:rPr>
          <w:rFonts w:asciiTheme="minorHAnsi" w:hAnsiTheme="minorHAnsi" w:cstheme="minorHAnsi"/>
          <w:color w:val="000000"/>
        </w:rPr>
        <w:t xml:space="preserve"> </w:t>
      </w:r>
      <w:r w:rsidR="006804C8">
        <w:rPr>
          <w:rFonts w:asciiTheme="minorHAnsi" w:hAnsiTheme="minorHAnsi" w:cstheme="minorHAnsi"/>
          <w:color w:val="000000"/>
        </w:rPr>
        <w:t>Das ist</w:t>
      </w:r>
      <w:r w:rsidR="00453AF7">
        <w:rPr>
          <w:rFonts w:asciiTheme="minorHAnsi" w:hAnsiTheme="minorHAnsi" w:cstheme="minorHAnsi"/>
          <w:color w:val="000000"/>
        </w:rPr>
        <w:t xml:space="preserve"> der Glaube und das Vertrauen in Gottes Zusage, </w:t>
      </w:r>
      <w:r w:rsidRPr="006B1C71">
        <w:rPr>
          <w:rStyle w:val="Fett"/>
          <w:rFonts w:asciiTheme="minorHAnsi" w:hAnsiTheme="minorHAnsi" w:cstheme="minorHAnsi"/>
          <w:color w:val="000000"/>
        </w:rPr>
        <w:t>„Ich bin mit dir.</w:t>
      </w:r>
      <w:r w:rsidR="00453AF7">
        <w:rPr>
          <w:rStyle w:val="Fett"/>
          <w:rFonts w:asciiTheme="minorHAnsi" w:hAnsiTheme="minorHAnsi" w:cstheme="minorHAnsi"/>
          <w:color w:val="000000"/>
        </w:rPr>
        <w:t xml:space="preserve"> </w:t>
      </w:r>
      <w:r w:rsidRPr="006B1C71">
        <w:rPr>
          <w:rStyle w:val="Fett"/>
          <w:rFonts w:asciiTheme="minorHAnsi" w:hAnsiTheme="minorHAnsi" w:cstheme="minorHAnsi"/>
          <w:color w:val="000000"/>
        </w:rPr>
        <w:t>Ich bin da.</w:t>
      </w:r>
      <w:r w:rsidR="00453AF7">
        <w:rPr>
          <w:rStyle w:val="Fett"/>
          <w:rFonts w:asciiTheme="minorHAnsi" w:hAnsiTheme="minorHAnsi" w:cstheme="minorHAnsi"/>
          <w:color w:val="000000"/>
        </w:rPr>
        <w:t xml:space="preserve">“ </w:t>
      </w:r>
      <w:r w:rsidRPr="006B1C71">
        <w:rPr>
          <w:rFonts w:asciiTheme="minorHAnsi" w:hAnsiTheme="minorHAnsi" w:cstheme="minorHAnsi"/>
          <w:color w:val="000000"/>
        </w:rPr>
        <w:t>Wie ein Vater, an dessen Bein sich ein Kind festhält. Wie eine Hand, die Halt gibt. Wie eine Stimme, die sagt: Du musst hier nicht allein durch.</w:t>
      </w:r>
      <w:r w:rsidR="00453AF7">
        <w:rPr>
          <w:rFonts w:asciiTheme="minorHAnsi" w:hAnsiTheme="minorHAnsi" w:cstheme="minorHAnsi"/>
          <w:color w:val="000000"/>
        </w:rPr>
        <w:t xml:space="preserve"> Die Jahreslosung erinnert daran. </w:t>
      </w:r>
      <w:r w:rsidR="00453AF7">
        <w:rPr>
          <w:rFonts w:asciiTheme="minorHAnsi" w:hAnsiTheme="minorHAnsi" w:cstheme="minorHAnsi"/>
          <w:color w:val="000000"/>
        </w:rPr>
        <w:br/>
      </w:r>
      <w:r w:rsidR="006804C8">
        <w:rPr>
          <w:rStyle w:val="Fett"/>
          <w:rFonts w:asciiTheme="minorHAnsi" w:hAnsiTheme="minorHAnsi" w:cstheme="minorHAnsi"/>
          <w:color w:val="000000"/>
        </w:rPr>
        <w:br/>
      </w:r>
      <w:r w:rsidRPr="006B1C71">
        <w:rPr>
          <w:rStyle w:val="Fett"/>
          <w:rFonts w:asciiTheme="minorHAnsi" w:hAnsiTheme="minorHAnsi" w:cstheme="minorHAnsi"/>
          <w:color w:val="000000"/>
        </w:rPr>
        <w:t>„Fürchte dich nicht, denn ich bin mit dir; hab keine Angst, denn ich bin dein Gott.“</w:t>
      </w:r>
      <w:r w:rsidR="00453AF7">
        <w:rPr>
          <w:rStyle w:val="Fett"/>
          <w:rFonts w:asciiTheme="minorHAnsi" w:hAnsiTheme="minorHAnsi" w:cstheme="minorHAnsi"/>
          <w:color w:val="000000"/>
        </w:rPr>
        <w:t xml:space="preserve"> </w:t>
      </w:r>
      <w:r w:rsidRPr="006B1C71">
        <w:rPr>
          <w:rFonts w:asciiTheme="minorHAnsi" w:hAnsiTheme="minorHAnsi" w:cstheme="minorHAnsi"/>
          <w:color w:val="000000"/>
        </w:rPr>
        <w:t>Mit dieser göttlichen Rückendeckung wünsche ich Ihnen ein behütetes, sicheres und gesegnetes neues Jahr.</w:t>
      </w:r>
    </w:p>
    <w:p w14:paraId="7B006CE3" w14:textId="0033665D" w:rsidR="0041128E" w:rsidRPr="006B1C71" w:rsidRDefault="006B1C71" w:rsidP="00453AF7">
      <w:pPr>
        <w:spacing w:line="276" w:lineRule="auto"/>
        <w:rPr>
          <w:rFonts w:cstheme="minorHAnsi"/>
        </w:rPr>
      </w:pPr>
      <w:r w:rsidRPr="006B1C71">
        <w:rPr>
          <w:rFonts w:cstheme="minorHAnsi"/>
          <w:b/>
          <w:bCs/>
        </w:rPr>
        <w:br/>
      </w:r>
    </w:p>
    <w:sectPr w:rsidR="0041128E" w:rsidRPr="006B1C71" w:rsidSect="003B10E6">
      <w:pgSz w:w="8391" w:h="11906"/>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0E6"/>
    <w:rsid w:val="0006133B"/>
    <w:rsid w:val="000626D2"/>
    <w:rsid w:val="000835CF"/>
    <w:rsid w:val="003B10E6"/>
    <w:rsid w:val="003D2C3B"/>
    <w:rsid w:val="003E484F"/>
    <w:rsid w:val="0041128E"/>
    <w:rsid w:val="00453AF7"/>
    <w:rsid w:val="006804C8"/>
    <w:rsid w:val="006B1C71"/>
    <w:rsid w:val="006C767A"/>
    <w:rsid w:val="0077609F"/>
    <w:rsid w:val="00935E2B"/>
    <w:rsid w:val="00A6734C"/>
    <w:rsid w:val="00C276FA"/>
    <w:rsid w:val="00E5093F"/>
    <w:rsid w:val="00ED0B37"/>
    <w:rsid w:val="00F908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A4749"/>
  <w15:chartTrackingRefBased/>
  <w15:docId w15:val="{3B96A7F6-1FC3-5045-A229-08FA78EE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10E6"/>
  </w:style>
  <w:style w:type="paragraph" w:styleId="berschrift1">
    <w:name w:val="heading 1"/>
    <w:basedOn w:val="Standard"/>
    <w:next w:val="Standard"/>
    <w:link w:val="berschrift1Zchn"/>
    <w:uiPriority w:val="9"/>
    <w:qFormat/>
    <w:rsid w:val="003B10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B10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B10E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B10E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B10E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B10E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B10E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B10E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B10E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B10E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B10E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B10E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B10E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B10E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B10E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B10E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B10E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B10E6"/>
    <w:rPr>
      <w:rFonts w:eastAsiaTheme="majorEastAsia" w:cstheme="majorBidi"/>
      <w:color w:val="272727" w:themeColor="text1" w:themeTint="D8"/>
    </w:rPr>
  </w:style>
  <w:style w:type="paragraph" w:styleId="Titel">
    <w:name w:val="Title"/>
    <w:basedOn w:val="Standard"/>
    <w:next w:val="Standard"/>
    <w:link w:val="TitelZchn"/>
    <w:uiPriority w:val="10"/>
    <w:qFormat/>
    <w:rsid w:val="003B10E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B10E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B10E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B10E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B10E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3B10E6"/>
    <w:rPr>
      <w:i/>
      <w:iCs/>
      <w:color w:val="404040" w:themeColor="text1" w:themeTint="BF"/>
    </w:rPr>
  </w:style>
  <w:style w:type="paragraph" w:styleId="Listenabsatz">
    <w:name w:val="List Paragraph"/>
    <w:basedOn w:val="Standard"/>
    <w:uiPriority w:val="34"/>
    <w:qFormat/>
    <w:rsid w:val="003B10E6"/>
    <w:pPr>
      <w:ind w:left="720"/>
      <w:contextualSpacing/>
    </w:pPr>
  </w:style>
  <w:style w:type="character" w:styleId="IntensiveHervorhebung">
    <w:name w:val="Intense Emphasis"/>
    <w:basedOn w:val="Absatz-Standardschriftart"/>
    <w:uiPriority w:val="21"/>
    <w:qFormat/>
    <w:rsid w:val="003B10E6"/>
    <w:rPr>
      <w:i/>
      <w:iCs/>
      <w:color w:val="2F5496" w:themeColor="accent1" w:themeShade="BF"/>
    </w:rPr>
  </w:style>
  <w:style w:type="paragraph" w:styleId="IntensivesZitat">
    <w:name w:val="Intense Quote"/>
    <w:basedOn w:val="Standard"/>
    <w:next w:val="Standard"/>
    <w:link w:val="IntensivesZitatZchn"/>
    <w:uiPriority w:val="30"/>
    <w:qFormat/>
    <w:rsid w:val="003B10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B10E6"/>
    <w:rPr>
      <w:i/>
      <w:iCs/>
      <w:color w:val="2F5496" w:themeColor="accent1" w:themeShade="BF"/>
    </w:rPr>
  </w:style>
  <w:style w:type="character" w:styleId="IntensiverVerweis">
    <w:name w:val="Intense Reference"/>
    <w:basedOn w:val="Absatz-Standardschriftart"/>
    <w:uiPriority w:val="32"/>
    <w:qFormat/>
    <w:rsid w:val="003B10E6"/>
    <w:rPr>
      <w:b/>
      <w:bCs/>
      <w:smallCaps/>
      <w:color w:val="2F5496" w:themeColor="accent1" w:themeShade="BF"/>
      <w:spacing w:val="5"/>
    </w:rPr>
  </w:style>
  <w:style w:type="paragraph" w:styleId="StandardWeb">
    <w:name w:val="Normal (Web)"/>
    <w:basedOn w:val="Standard"/>
    <w:uiPriority w:val="99"/>
    <w:semiHidden/>
    <w:unhideWhenUsed/>
    <w:rsid w:val="006B1C71"/>
    <w:pPr>
      <w:spacing w:before="100" w:beforeAutospacing="1" w:after="100" w:afterAutospacing="1"/>
    </w:pPr>
    <w:rPr>
      <w:rFonts w:ascii="Times New Roman" w:eastAsia="Times New Roman" w:hAnsi="Times New Roman" w:cs="Times New Roman"/>
      <w:kern w:val="0"/>
      <w:lang w:eastAsia="de-DE"/>
      <w14:ligatures w14:val="none"/>
    </w:rPr>
  </w:style>
  <w:style w:type="character" w:styleId="Fett">
    <w:name w:val="Strong"/>
    <w:basedOn w:val="Absatz-Standardschriftart"/>
    <w:uiPriority w:val="22"/>
    <w:qFormat/>
    <w:rsid w:val="006B1C71"/>
    <w:rPr>
      <w:b/>
      <w:bCs/>
    </w:rPr>
  </w:style>
  <w:style w:type="character" w:styleId="Hervorhebung">
    <w:name w:val="Emphasis"/>
    <w:basedOn w:val="Absatz-Standardschriftart"/>
    <w:uiPriority w:val="20"/>
    <w:qFormat/>
    <w:rsid w:val="006B1C71"/>
    <w:rPr>
      <w:i/>
      <w:iCs/>
    </w:rPr>
  </w:style>
  <w:style w:type="character" w:customStyle="1" w:styleId="apple-converted-space">
    <w:name w:val="apple-converted-space"/>
    <w:basedOn w:val="Absatz-Standardschriftart"/>
    <w:rsid w:val="006B1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2613</Characters>
  <Application>Microsoft Office Word</Application>
  <DocSecurity>0</DocSecurity>
  <Lines>56</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marianne.gorka@epid.de</dc:creator>
  <cp:keywords/>
  <dc:description/>
  <cp:lastModifiedBy>Hantel, Anne</cp:lastModifiedBy>
  <cp:revision>2</cp:revision>
  <dcterms:created xsi:type="dcterms:W3CDTF">2026-10-13T06:33:00Z</dcterms:created>
  <dcterms:modified xsi:type="dcterms:W3CDTF">2026-10-13T06:33:00Z</dcterms:modified>
</cp:coreProperties>
</file>