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9946E" w14:textId="181F6E01" w:rsidR="00686EF6" w:rsidRPr="005A51FB" w:rsidRDefault="005A51FB" w:rsidP="005A51FB">
      <w:pPr>
        <w:spacing w:after="0"/>
        <w:rPr>
          <w:rFonts w:ascii="Arial Narrow" w:hAnsi="Arial Narrow"/>
          <w:b/>
          <w:sz w:val="28"/>
          <w:szCs w:val="28"/>
        </w:rPr>
      </w:pPr>
      <w:r w:rsidRPr="005A51FB">
        <w:rPr>
          <w:rFonts w:ascii="Arial Narrow" w:hAnsi="Arial Narrow"/>
          <w:b/>
          <w:sz w:val="28"/>
          <w:szCs w:val="28"/>
        </w:rPr>
        <w:t>Mit dem Diakonie-Pilgerpass unterwegs</w:t>
      </w:r>
    </w:p>
    <w:p w14:paraId="4749A689" w14:textId="3ADA23F6" w:rsidR="005A51FB" w:rsidRPr="005A51FB" w:rsidRDefault="005A51FB" w:rsidP="005A51FB">
      <w:pPr>
        <w:spacing w:before="120" w:after="0"/>
        <w:jc w:val="both"/>
        <w:rPr>
          <w:rFonts w:ascii="Arial Narrow" w:hAnsi="Arial Narrow"/>
        </w:rPr>
      </w:pPr>
      <w:r w:rsidRPr="005A51FB">
        <w:rPr>
          <w:rFonts w:ascii="Arial Narrow" w:hAnsi="Arial Narrow"/>
        </w:rPr>
        <w:t>Diakonische Dienste kennenlernen, die Vielfalt diakonischer Tätigkeiten erleben, neue Eindrücke mit nach Hause nehmen und Stempel sammeln – das alles bekommt man mit dem Diakonie-Pilgerpass.</w:t>
      </w:r>
      <w:r>
        <w:rPr>
          <w:rFonts w:ascii="Arial Narrow" w:hAnsi="Arial Narrow"/>
        </w:rPr>
        <w:t xml:space="preserve"> </w:t>
      </w:r>
      <w:r w:rsidRPr="005A51FB">
        <w:rPr>
          <w:rFonts w:ascii="Arial Narrow" w:hAnsi="Arial Narrow"/>
        </w:rPr>
        <w:t xml:space="preserve">In der Zeit vom 1. Juni bis zum 9. September führt der Pass die Teilnehmenden zu Einrichtungen verschiedener diakonischer Träger in Stadt und Landkreis Uelzen. </w:t>
      </w:r>
    </w:p>
    <w:p w14:paraId="1DCC5CAE" w14:textId="1852765D" w:rsidR="005A51FB" w:rsidRPr="005A51FB" w:rsidRDefault="005A51FB" w:rsidP="005A51FB">
      <w:pPr>
        <w:spacing w:after="0"/>
        <w:jc w:val="both"/>
        <w:rPr>
          <w:rFonts w:ascii="Arial Narrow" w:hAnsi="Arial Narrow"/>
        </w:rPr>
      </w:pPr>
      <w:r w:rsidRPr="005A51FB">
        <w:rPr>
          <w:rFonts w:ascii="Arial Narrow" w:hAnsi="Arial Narrow"/>
        </w:rPr>
        <w:t>Die Pilgeraktion endet mit einem Open-Air-Gottesdienst am 9. September um 17 Uhr vor dem „Treff am Kö“ in Uelzen (</w:t>
      </w:r>
      <w:proofErr w:type="spellStart"/>
      <w:r w:rsidRPr="005A51FB">
        <w:rPr>
          <w:rFonts w:ascii="Arial Narrow" w:hAnsi="Arial Narrow"/>
        </w:rPr>
        <w:t>Emsberg</w:t>
      </w:r>
      <w:proofErr w:type="spellEnd"/>
      <w:r w:rsidRPr="005A51FB">
        <w:rPr>
          <w:rFonts w:ascii="Arial Narrow" w:hAnsi="Arial Narrow"/>
        </w:rPr>
        <w:t xml:space="preserve"> 2), zu dem alle – ob mit oder ohne Pilgerpass – eingeladen sind. Thema des Gottesdienstes ist „Füreinander“, was gleichzeitig das Motto der diesjährigen Woche(n) der Diakonie ist. Im Anschluss findet bei Zwiebelkuchen und Bratwurst eine Verlosung statt.</w:t>
      </w:r>
      <w:r>
        <w:rPr>
          <w:rFonts w:ascii="Arial Narrow" w:hAnsi="Arial Narrow"/>
        </w:rPr>
        <w:t xml:space="preserve"> </w:t>
      </w:r>
      <w:r w:rsidRPr="005A51FB">
        <w:rPr>
          <w:rFonts w:ascii="Arial Narrow" w:hAnsi="Arial Narrow"/>
        </w:rPr>
        <w:t>An der Verlosung können alle Pilgerinnen und Pilger teilnehmen, die mindestens vier Stempel in ihrem Diakonie-Pilgerpass gesammelt haben.</w:t>
      </w:r>
    </w:p>
    <w:p w14:paraId="440C511C" w14:textId="155207FA" w:rsidR="005A51FB" w:rsidRPr="005A51FB" w:rsidRDefault="005A51FB" w:rsidP="005A51FB">
      <w:pPr>
        <w:spacing w:after="0"/>
        <w:jc w:val="both"/>
        <w:rPr>
          <w:rFonts w:ascii="Arial Narrow" w:hAnsi="Arial Narrow"/>
        </w:rPr>
      </w:pPr>
      <w:r w:rsidRPr="005A51FB">
        <w:rPr>
          <w:rFonts w:ascii="Arial Narrow" w:hAnsi="Arial Narrow"/>
        </w:rPr>
        <w:t xml:space="preserve">Die Pilgerpässe sind ab Mittwoch, 1. Juni, in folgenden Ausgabestellen erhältlich: </w:t>
      </w:r>
      <w:r w:rsidRPr="005A51FB">
        <w:rPr>
          <w:rFonts w:ascii="Arial Narrow" w:hAnsi="Arial Narrow"/>
          <w:b/>
        </w:rPr>
        <w:t>Mehrwertladen Uelzen</w:t>
      </w:r>
      <w:r w:rsidRPr="005A51FB">
        <w:rPr>
          <w:rFonts w:ascii="Arial Narrow" w:hAnsi="Arial Narrow"/>
        </w:rPr>
        <w:t xml:space="preserve"> (Schuhstr. 34 – 38, Mo – Fr, 10 – 17 Uhr), </w:t>
      </w:r>
      <w:r w:rsidRPr="005A51FB">
        <w:rPr>
          <w:rFonts w:ascii="Arial Narrow" w:hAnsi="Arial Narrow"/>
          <w:b/>
        </w:rPr>
        <w:t>Haus der Diakonie</w:t>
      </w:r>
      <w:r w:rsidRPr="005A51FB">
        <w:rPr>
          <w:rFonts w:ascii="Arial Narrow" w:hAnsi="Arial Narrow"/>
        </w:rPr>
        <w:t xml:space="preserve"> (Uelzen, Hasenberg 2, Mo – Fr, 9 – 12 Uhr und Mo – Do, 14 – 16 Uhr), </w:t>
      </w:r>
      <w:r w:rsidRPr="005A51FB">
        <w:rPr>
          <w:rFonts w:ascii="Arial Narrow" w:hAnsi="Arial Narrow"/>
          <w:b/>
        </w:rPr>
        <w:t>Mehrwertstübchen Bad Bevensen</w:t>
      </w:r>
      <w:r w:rsidRPr="005A51FB">
        <w:rPr>
          <w:rFonts w:ascii="Arial Narrow" w:hAnsi="Arial Narrow"/>
        </w:rPr>
        <w:t xml:space="preserve"> (Brückenstr. 1,  Mo – Fr, 10 – 17 Uhr).</w:t>
      </w:r>
    </w:p>
    <w:p w14:paraId="2790671B" w14:textId="77777777" w:rsidR="005A51FB" w:rsidRPr="005A51FB" w:rsidRDefault="005A51FB" w:rsidP="005A51FB">
      <w:pPr>
        <w:spacing w:after="0"/>
        <w:jc w:val="both"/>
        <w:rPr>
          <w:rFonts w:ascii="Arial Narrow" w:hAnsi="Arial Narrow"/>
        </w:rPr>
      </w:pPr>
      <w:r w:rsidRPr="005A51FB">
        <w:rPr>
          <w:rFonts w:ascii="Arial Narrow" w:hAnsi="Arial Narrow"/>
        </w:rPr>
        <w:t>In den Ausgabestellen gibt es bereits den ersten Stempel. Alle weiteren Informationen finden sich im Pass.</w:t>
      </w:r>
    </w:p>
    <w:p w14:paraId="69D038AB" w14:textId="77777777" w:rsidR="005A51FB" w:rsidRPr="005A51FB" w:rsidRDefault="005A51FB" w:rsidP="005A51FB">
      <w:pPr>
        <w:spacing w:after="0"/>
        <w:jc w:val="right"/>
        <w:rPr>
          <w:rFonts w:ascii="Arial Narrow" w:hAnsi="Arial Narrow"/>
          <w:i/>
        </w:rPr>
      </w:pPr>
      <w:r w:rsidRPr="005A51FB">
        <w:rPr>
          <w:rFonts w:ascii="Arial Narrow" w:hAnsi="Arial Narrow"/>
          <w:i/>
        </w:rPr>
        <w:t>Im Namen der teilnehmenden Einrichtungen:</w:t>
      </w:r>
    </w:p>
    <w:p w14:paraId="08CBDBC2" w14:textId="47C41033" w:rsidR="005A51FB" w:rsidRPr="005A51FB" w:rsidRDefault="005A51FB" w:rsidP="005A51FB">
      <w:pPr>
        <w:spacing w:after="0"/>
        <w:jc w:val="right"/>
        <w:rPr>
          <w:rFonts w:ascii="Arial Narrow" w:hAnsi="Arial Narrow"/>
          <w:i/>
        </w:rPr>
      </w:pPr>
      <w:r w:rsidRPr="005A51FB">
        <w:rPr>
          <w:rFonts w:ascii="Arial Narrow" w:hAnsi="Arial Narrow"/>
          <w:i/>
        </w:rPr>
        <w:t>Tanja Mainz, Kirchenkreissozialarbeiterin</w:t>
      </w:r>
    </w:p>
    <w:sectPr w:rsidR="005A51FB" w:rsidRPr="005A51FB" w:rsidSect="005A51FB">
      <w:pgSz w:w="8392" w:h="5954" w:orient="landscape" w:code="257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1FB"/>
    <w:rsid w:val="00261DFC"/>
    <w:rsid w:val="005A51FB"/>
    <w:rsid w:val="0068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B06B7"/>
  <w15:chartTrackingRefBased/>
  <w15:docId w15:val="{391475B0-7AD9-4863-AD51-D52B2699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Hanns-Martin Fischer</cp:lastModifiedBy>
  <cp:revision>2</cp:revision>
  <dcterms:created xsi:type="dcterms:W3CDTF">2022-04-25T15:07:00Z</dcterms:created>
  <dcterms:modified xsi:type="dcterms:W3CDTF">2022-04-25T15:43:00Z</dcterms:modified>
</cp:coreProperties>
</file>